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1423" w14:textId="24666D74" w:rsidR="00EC477C" w:rsidRPr="00EC477C" w:rsidRDefault="00EC477C" w:rsidP="00EC477C">
      <w:r w:rsidRPr="00EC477C">
        <w:t xml:space="preserve">Built upon the original RICO Mk1 series, the RICO Mk2 LRF was designed with an integrated 1,200-yard capable rangefinder, a 60 Hz refresh rate, and increased </w:t>
      </w:r>
      <w:r w:rsidRPr="00EC477C">
        <w:softHyphen/>
        <w:t xml:space="preserve">20 </w:t>
      </w:r>
      <w:proofErr w:type="spellStart"/>
      <w:r w:rsidRPr="00EC477C">
        <w:t>mK</w:t>
      </w:r>
      <w:proofErr w:type="spellEnd"/>
      <w:r w:rsidRPr="00EC477C">
        <w:t xml:space="preserve"> thermal sensitivity rating. The RICO Mk2 features a high-performance 12 µm Micro II core and an ultra-</w:t>
      </w:r>
      <w:proofErr w:type="gramStart"/>
      <w:r w:rsidRPr="00EC477C">
        <w:t>high-contrast</w:t>
      </w:r>
      <w:proofErr w:type="gramEnd"/>
      <w:r w:rsidRPr="00EC477C">
        <w:t xml:space="preserve"> 2560×2560 AMOLED HD display for an unparalleled viewing experience. The RICO Mk2 takes its image processing one step further with Advanced Image Correction and Automatic Image Optimization courtesy of its MATRIX III processor. An intuitive and easy-to-use interface combines with a picture-in-picture function, 5+ hour run-time, magnesium housing, 1000 G/s² shock-resistance, and 32 GB of internal memory. In the Mk2 LRF family, hunters can choose between the 384×288 model with 4× native magnification or the 640×512 model with 3× native magnification. The RICO Mk2 also unlocks advanced features such as a rotating zoom lever, magnetic charging port, and recoil</w:t>
      </w:r>
      <w:r w:rsidR="00135E20">
        <w:t>-</w:t>
      </w:r>
      <w:r w:rsidRPr="00EC477C">
        <w:t>activated video.</w:t>
      </w:r>
    </w:p>
    <w:p w14:paraId="0FB46EFD" w14:textId="77777777" w:rsidR="00EC477C" w:rsidRPr="00EC477C" w:rsidRDefault="00EC477C" w:rsidP="00EC477C">
      <w:r w:rsidRPr="00EC477C">
        <w:t> </w:t>
      </w:r>
    </w:p>
    <w:p w14:paraId="1812A585" w14:textId="0BC05B05" w:rsidR="00EC477C" w:rsidRPr="00EC477C" w:rsidRDefault="00EC477C" w:rsidP="00EC477C">
      <w:r w:rsidRPr="00EC477C">
        <w:drawing>
          <wp:inline distT="0" distB="0" distL="0" distR="0" wp14:anchorId="341A8222" wp14:editId="59CBA7F8">
            <wp:extent cx="5943600" cy="2971800"/>
            <wp:effectExtent l="0" t="0" r="0" b="0"/>
            <wp:docPr id="875902274" name="Picture 2" descr="A black scop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02274" name="Picture 2" descr="A black scope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107120E" w14:textId="77777777" w:rsidR="00EC477C" w:rsidRDefault="00EC477C"/>
    <w:sectPr w:rsidR="00EC4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7C"/>
    <w:rsid w:val="00135E20"/>
    <w:rsid w:val="00B928D6"/>
    <w:rsid w:val="00EC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A0A4"/>
  <w15:chartTrackingRefBased/>
  <w15:docId w15:val="{F194B948-E9DF-492D-A784-C47F03CF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77C"/>
    <w:rPr>
      <w:rFonts w:eastAsiaTheme="majorEastAsia" w:cstheme="majorBidi"/>
      <w:color w:val="272727" w:themeColor="text1" w:themeTint="D8"/>
    </w:rPr>
  </w:style>
  <w:style w:type="paragraph" w:styleId="Title">
    <w:name w:val="Title"/>
    <w:basedOn w:val="Normal"/>
    <w:next w:val="Normal"/>
    <w:link w:val="TitleChar"/>
    <w:uiPriority w:val="10"/>
    <w:qFormat/>
    <w:rsid w:val="00EC4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77C"/>
    <w:pPr>
      <w:spacing w:before="160"/>
      <w:jc w:val="center"/>
    </w:pPr>
    <w:rPr>
      <w:i/>
      <w:iCs/>
      <w:color w:val="404040" w:themeColor="text1" w:themeTint="BF"/>
    </w:rPr>
  </w:style>
  <w:style w:type="character" w:customStyle="1" w:styleId="QuoteChar">
    <w:name w:val="Quote Char"/>
    <w:basedOn w:val="DefaultParagraphFont"/>
    <w:link w:val="Quote"/>
    <w:uiPriority w:val="29"/>
    <w:rsid w:val="00EC477C"/>
    <w:rPr>
      <w:i/>
      <w:iCs/>
      <w:color w:val="404040" w:themeColor="text1" w:themeTint="BF"/>
    </w:rPr>
  </w:style>
  <w:style w:type="paragraph" w:styleId="ListParagraph">
    <w:name w:val="List Paragraph"/>
    <w:basedOn w:val="Normal"/>
    <w:uiPriority w:val="34"/>
    <w:qFormat/>
    <w:rsid w:val="00EC477C"/>
    <w:pPr>
      <w:ind w:left="720"/>
      <w:contextualSpacing/>
    </w:pPr>
  </w:style>
  <w:style w:type="character" w:styleId="IntenseEmphasis">
    <w:name w:val="Intense Emphasis"/>
    <w:basedOn w:val="DefaultParagraphFont"/>
    <w:uiPriority w:val="21"/>
    <w:qFormat/>
    <w:rsid w:val="00EC477C"/>
    <w:rPr>
      <w:i/>
      <w:iCs/>
      <w:color w:val="0F4761" w:themeColor="accent1" w:themeShade="BF"/>
    </w:rPr>
  </w:style>
  <w:style w:type="paragraph" w:styleId="IntenseQuote">
    <w:name w:val="Intense Quote"/>
    <w:basedOn w:val="Normal"/>
    <w:next w:val="Normal"/>
    <w:link w:val="IntenseQuoteChar"/>
    <w:uiPriority w:val="30"/>
    <w:qFormat/>
    <w:rsid w:val="00EC4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77C"/>
    <w:rPr>
      <w:i/>
      <w:iCs/>
      <w:color w:val="0F4761" w:themeColor="accent1" w:themeShade="BF"/>
    </w:rPr>
  </w:style>
  <w:style w:type="character" w:styleId="IntenseReference">
    <w:name w:val="Intense Reference"/>
    <w:basedOn w:val="DefaultParagraphFont"/>
    <w:uiPriority w:val="32"/>
    <w:qFormat/>
    <w:rsid w:val="00EC47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17178">
      <w:bodyDiv w:val="1"/>
      <w:marLeft w:val="0"/>
      <w:marRight w:val="0"/>
      <w:marTop w:val="0"/>
      <w:marBottom w:val="0"/>
      <w:divBdr>
        <w:top w:val="none" w:sz="0" w:space="0" w:color="auto"/>
        <w:left w:val="none" w:sz="0" w:space="0" w:color="auto"/>
        <w:bottom w:val="none" w:sz="0" w:space="0" w:color="auto"/>
        <w:right w:val="none" w:sz="0" w:space="0" w:color="auto"/>
      </w:divBdr>
    </w:div>
    <w:div w:id="10686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Pliny Gale</dc:creator>
  <cp:keywords/>
  <dc:description/>
  <cp:lastModifiedBy>Pliny Gale</cp:lastModifiedBy>
  <cp:revision>2</cp:revision>
  <dcterms:created xsi:type="dcterms:W3CDTF">2024-10-08T17:36:00Z</dcterms:created>
  <dcterms:modified xsi:type="dcterms:W3CDTF">2024-10-08T17:37:00Z</dcterms:modified>
</cp:coreProperties>
</file>